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EFC91" w14:textId="77777777"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r w:rsidR="00017533" w:rsidRPr="00FA7E7B">
        <w:rPr>
          <w:rFonts w:ascii="Times New Roman" w:hAnsi="Times New Roman"/>
          <w:bCs/>
          <w:sz w:val="28"/>
          <w:szCs w:val="28"/>
        </w:rPr>
        <w:t>Россети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D9BF9C7" w14:textId="3C982021" w:rsidR="00EC2FE9" w:rsidRDefault="001C1EC8" w:rsidP="00D707F8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D707F8">
        <w:rPr>
          <w:rFonts w:ascii="Times New Roman" w:hAnsi="Times New Roman"/>
          <w:bCs/>
          <w:sz w:val="28"/>
          <w:szCs w:val="28"/>
        </w:rPr>
        <w:t>ксплуатации объект</w:t>
      </w:r>
      <w:r w:rsidR="00D654BB" w:rsidRPr="00D707F8">
        <w:rPr>
          <w:rFonts w:ascii="Times New Roman" w:hAnsi="Times New Roman"/>
          <w:bCs/>
          <w:sz w:val="28"/>
          <w:szCs w:val="28"/>
        </w:rPr>
        <w:t>а</w:t>
      </w:r>
      <w:r w:rsidR="00E57945" w:rsidRPr="00D707F8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E90247" w:rsidRPr="00E90247">
        <w:rPr>
          <w:rFonts w:ascii="Times New Roman" w:hAnsi="Times New Roman"/>
          <w:bCs/>
          <w:sz w:val="28"/>
          <w:szCs w:val="28"/>
        </w:rPr>
        <w:t>ВЛ 10КВ ф.</w:t>
      </w:r>
      <w:r>
        <w:rPr>
          <w:rFonts w:ascii="Times New Roman" w:hAnsi="Times New Roman"/>
          <w:bCs/>
          <w:sz w:val="28"/>
          <w:szCs w:val="28"/>
        </w:rPr>
        <w:t> </w:t>
      </w:r>
      <w:r w:rsidR="00E90247" w:rsidRPr="00E90247">
        <w:rPr>
          <w:rFonts w:ascii="Times New Roman" w:hAnsi="Times New Roman"/>
          <w:bCs/>
          <w:sz w:val="28"/>
          <w:szCs w:val="28"/>
        </w:rPr>
        <w:t>Мелиоратор от ПС Восход</w:t>
      </w:r>
      <w:r w:rsidR="00E9024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707F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707F8">
        <w:rPr>
          <w:rFonts w:ascii="Times New Roman" w:hAnsi="Times New Roman"/>
          <w:bCs/>
          <w:sz w:val="28"/>
          <w:szCs w:val="28"/>
        </w:rPr>
        <w:t>ых</w:t>
      </w:r>
      <w:r w:rsidR="00A522E1" w:rsidRPr="00D707F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707F8">
        <w:rPr>
          <w:rFonts w:ascii="Times New Roman" w:hAnsi="Times New Roman"/>
          <w:bCs/>
          <w:sz w:val="28"/>
          <w:szCs w:val="28"/>
        </w:rPr>
        <w:t>ов</w:t>
      </w:r>
      <w:r w:rsidR="00A522E1" w:rsidRPr="00D707F8">
        <w:rPr>
          <w:rFonts w:ascii="Times New Roman" w:hAnsi="Times New Roman"/>
          <w:bCs/>
          <w:sz w:val="28"/>
          <w:szCs w:val="28"/>
        </w:rPr>
        <w:t>:</w:t>
      </w:r>
    </w:p>
    <w:p w14:paraId="331574D2" w14:textId="3D6F582E" w:rsidR="001C1EC8" w:rsidRDefault="001C1EC8" w:rsidP="00D707F8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90247">
        <w:rPr>
          <w:rFonts w:ascii="Times New Roman" w:hAnsi="Times New Roman"/>
          <w:bCs/>
          <w:sz w:val="28"/>
          <w:szCs w:val="28"/>
        </w:rPr>
        <w:t>с кадастровым номером 59:32:3290001:17533,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E90247">
        <w:rPr>
          <w:rFonts w:ascii="Times New Roman" w:hAnsi="Times New Roman"/>
          <w:bCs/>
          <w:sz w:val="28"/>
          <w:szCs w:val="28"/>
        </w:rPr>
        <w:t xml:space="preserve"> по адресу: Пермский край, муниципальный округ Пермский, территория снт Счастливая поляна;</w:t>
      </w:r>
    </w:p>
    <w:p w14:paraId="0A6F5D36" w14:textId="02FD1567" w:rsidR="001C1EC8" w:rsidRDefault="001C1EC8" w:rsidP="00D707F8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90247">
        <w:rPr>
          <w:rFonts w:ascii="Times New Roman" w:hAnsi="Times New Roman"/>
          <w:bCs/>
          <w:sz w:val="28"/>
          <w:szCs w:val="28"/>
        </w:rPr>
        <w:t>с кадастровым номером 59:32:3290001:17532, расположенны</w:t>
      </w:r>
      <w:r w:rsidR="005D283B">
        <w:rPr>
          <w:rFonts w:ascii="Times New Roman" w:hAnsi="Times New Roman"/>
          <w:bCs/>
          <w:sz w:val="28"/>
          <w:szCs w:val="28"/>
        </w:rPr>
        <w:t>й</w:t>
      </w:r>
      <w:r w:rsidRPr="00E90247">
        <w:rPr>
          <w:rFonts w:ascii="Times New Roman" w:hAnsi="Times New Roman"/>
          <w:bCs/>
          <w:sz w:val="28"/>
          <w:szCs w:val="28"/>
        </w:rPr>
        <w:t xml:space="preserve"> по адресу: Пермский край, муниципальный округ Пермский, территория ТСН Счастливая поляна, земельный участок 98;</w:t>
      </w:r>
    </w:p>
    <w:p w14:paraId="33212643" w14:textId="27E3D7C3" w:rsidR="001C1EC8" w:rsidRDefault="001C1EC8" w:rsidP="00D707F8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90247">
        <w:rPr>
          <w:rFonts w:ascii="Times New Roman" w:hAnsi="Times New Roman"/>
          <w:bCs/>
          <w:sz w:val="28"/>
          <w:szCs w:val="28"/>
        </w:rPr>
        <w:t>в кадастровом квартале 59:32:3290001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AD927FB" w14:textId="16B7B1F7" w:rsidR="001C1EC8" w:rsidRDefault="00E27E8F" w:rsidP="00D707F8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12E8C">
        <w:rPr>
          <w:rFonts w:ascii="Times New Roman" w:hAnsi="Times New Roman"/>
          <w:bCs/>
          <w:sz w:val="28"/>
          <w:szCs w:val="28"/>
        </w:rPr>
        <w:t>общей площадью 3218 кв.м.</w:t>
      </w:r>
    </w:p>
    <w:p w14:paraId="35C001C8" w14:textId="18807975" w:rsidR="009E7BF7" w:rsidRPr="00FA7E7B" w:rsidRDefault="00A4242A" w:rsidP="00C12E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E27E8F">
        <w:rPr>
          <w:rFonts w:ascii="Times New Roman" w:hAnsi="Times New Roman"/>
          <w:bCs/>
          <w:sz w:val="28"/>
          <w:szCs w:val="28"/>
        </w:rPr>
        <w:t>25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221132F2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3CB0339"/>
    <w:multiLevelType w:val="hybridMultilevel"/>
    <w:tmpl w:val="9D125B26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5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6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4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279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EC8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AAF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83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2E8C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07F8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27E8F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247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A190"/>
  <w15:docId w15:val="{25350AC6-6950-44A1-B1D7-FD49928D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4D838-DFFB-47F5-B8C7-DAA18D2C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2025-10-27T13:34:00Z</dcterms:created>
  <dcterms:modified xsi:type="dcterms:W3CDTF">2026-05-08T09:14:00Z</dcterms:modified>
</cp:coreProperties>
</file>